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A5" w:rsidRPr="00A247A5" w:rsidRDefault="00A247A5" w:rsidP="00A247A5">
      <w:pPr>
        <w:jc w:val="center"/>
      </w:pPr>
      <w:r>
        <w:rPr>
          <w:rStyle w:val="a4"/>
        </w:rPr>
        <w:t>Тарифы действуют с 1 марта 2012г.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5"/>
        <w:gridCol w:w="676"/>
        <w:gridCol w:w="94"/>
      </w:tblGrid>
      <w:tr w:rsidR="00A247A5" w:rsidTr="00A247A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Для физических лиц</w:t>
            </w: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Подключение по технологии 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proofErr w:type="spellStart"/>
            <w:r>
              <w:t>Перекоммутация</w:t>
            </w:r>
            <w:proofErr w:type="spellEnd"/>
            <w: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квартире)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</w:tbl>
    <w:p w:rsidR="00A247A5" w:rsidRDefault="00A247A5" w:rsidP="00A247A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1534"/>
        <w:gridCol w:w="1534"/>
        <w:gridCol w:w="1761"/>
        <w:gridCol w:w="1377"/>
        <w:gridCol w:w="66"/>
        <w:gridCol w:w="66"/>
        <w:gridCol w:w="66"/>
        <w:gridCol w:w="66"/>
        <w:gridCol w:w="66"/>
        <w:gridCol w:w="66"/>
        <w:gridCol w:w="81"/>
      </w:tblGrid>
      <w:tr w:rsidR="00A247A5" w:rsidTr="00A247A5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Скоростное выделенное подключение (FE, ADSL), скорость доступа до 100Мбит/сек (FE)</w:t>
            </w:r>
          </w:p>
        </w:tc>
      </w:tr>
      <w:tr w:rsidR="00A247A5" w:rsidTr="00A247A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 xml:space="preserve">Трафик, включенный в </w:t>
            </w:r>
            <w:proofErr w:type="spellStart"/>
            <w:r>
              <w:t>абонплату</w:t>
            </w:r>
            <w:proofErr w:type="spellEnd"/>
            <w:r>
              <w:t>, мегабайт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Стоимость 1 мегабайта све</w:t>
            </w:r>
            <w:proofErr w:type="gramStart"/>
            <w:r>
              <w:t>рх вкл</w:t>
            </w:r>
            <w:proofErr w:type="gramEnd"/>
            <w:r>
              <w:t>юченного объема трафика, руб.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Скоростной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1,10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ADSL-250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525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2,00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ADSL-500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1,50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ADSL-1000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1300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1,20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</w:tbl>
    <w:p w:rsidR="00A247A5" w:rsidRDefault="00A247A5" w:rsidP="00A247A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886"/>
        <w:gridCol w:w="1887"/>
        <w:gridCol w:w="1274"/>
        <w:gridCol w:w="1502"/>
        <w:gridCol w:w="81"/>
      </w:tblGrid>
      <w:tr w:rsidR="00A247A5" w:rsidTr="00A247A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Тарифы без ограничения трафика</w:t>
            </w:r>
          </w:p>
        </w:tc>
      </w:tr>
      <w:tr w:rsidR="00A247A5" w:rsidTr="00A247A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Скорость с 10:00 до 2:00, Кбит/сек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Скорость с 2:00 до 10:00, Кбит/сек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Абонплата</w:t>
            </w:r>
            <w:proofErr w:type="spellEnd"/>
            <w:r>
              <w:t xml:space="preserve">, </w:t>
            </w:r>
            <w:proofErr w:type="spellStart"/>
            <w: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БУМ-128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128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128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БУМ-256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БУМ-512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БУМБОКС-0.5-1.5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до 1536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3072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до 6144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rPr>
                <w:rStyle w:val="a4"/>
                <w:color w:val="FF0000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Neo-128 Трасса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до 128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до 128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1300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до 1024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1800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ADSL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</w:tbl>
    <w:p w:rsidR="00A247A5" w:rsidRDefault="00A247A5" w:rsidP="00A247A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5"/>
        <w:gridCol w:w="676"/>
        <w:gridCol w:w="94"/>
      </w:tblGrid>
      <w:tr w:rsidR="00A247A5" w:rsidTr="00A247A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47A5" w:rsidRDefault="00A247A5">
            <w:pPr>
              <w:jc w:val="center"/>
              <w:rPr>
                <w:sz w:val="24"/>
                <w:szCs w:val="24"/>
              </w:rPr>
            </w:pPr>
            <w:r>
              <w:t>Для юридических лиц</w:t>
            </w: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3000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proofErr w:type="spellStart"/>
            <w:r>
              <w:t>Перекоммутация</w:t>
            </w:r>
            <w:proofErr w:type="spellEnd"/>
            <w: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  <w:tr w:rsidR="00A247A5" w:rsidTr="00A247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помещению)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A247A5" w:rsidRDefault="00A247A5">
            <w:pPr>
              <w:rPr>
                <w:sz w:val="20"/>
                <w:szCs w:val="20"/>
              </w:rPr>
            </w:pPr>
          </w:p>
        </w:tc>
      </w:tr>
    </w:tbl>
    <w:p w:rsidR="00A247A5" w:rsidRDefault="00A247A5" w:rsidP="00A247A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учету подлежит только </w:t>
      </w:r>
      <w:r>
        <w:rPr>
          <w:rStyle w:val="a4"/>
        </w:rPr>
        <w:t>входящий</w:t>
      </w:r>
      <w:r>
        <w:t xml:space="preserve"> трафик</w:t>
      </w:r>
    </w:p>
    <w:p w:rsidR="00A247A5" w:rsidRDefault="00A247A5" w:rsidP="00A247A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схема оплаты — авансовая (предоплата)</w:t>
      </w:r>
    </w:p>
    <w:p w:rsidR="00A247A5" w:rsidRDefault="00A247A5" w:rsidP="00A247A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тарифы </w:t>
      </w:r>
      <w:proofErr w:type="spellStart"/>
      <w:r>
        <w:t>Neo</w:t>
      </w:r>
      <w:proofErr w:type="spellEnd"/>
      <w:r>
        <w:t xml:space="preserve"> Трасса предоставляются физическим лицам п. </w:t>
      </w:r>
      <w:proofErr w:type="spellStart"/>
      <w:r>
        <w:t>Этыркэн</w:t>
      </w:r>
      <w:proofErr w:type="spellEnd"/>
      <w:r>
        <w:t xml:space="preserve"> и </w:t>
      </w:r>
      <w:proofErr w:type="spellStart"/>
      <w:r>
        <w:t>Алонка</w:t>
      </w:r>
      <w:proofErr w:type="spellEnd"/>
    </w:p>
    <w:p w:rsidR="00A247A5" w:rsidRDefault="00A247A5" w:rsidP="00A247A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локальные ресурсы (IP-TV, почта </w:t>
      </w:r>
      <w:proofErr w:type="spellStart"/>
      <w:r>
        <w:t>bscom</w:t>
      </w:r>
      <w:proofErr w:type="spellEnd"/>
      <w:r>
        <w:t xml:space="preserve">, локальная сеть) доступны </w:t>
      </w:r>
      <w:r>
        <w:rPr>
          <w:rStyle w:val="a4"/>
        </w:rPr>
        <w:t>только на тарифах БУМ и БУМБОКС</w:t>
      </w:r>
    </w:p>
    <w:p w:rsidR="00A247A5" w:rsidRDefault="00A247A5" w:rsidP="00A247A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все цены указаны в рублях</w:t>
      </w:r>
    </w:p>
    <w:p w:rsidR="002479B5" w:rsidRPr="00A247A5" w:rsidRDefault="002479B5" w:rsidP="00A247A5"/>
    <w:sectPr w:rsidR="002479B5" w:rsidRPr="00A2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F6A"/>
    <w:multiLevelType w:val="multilevel"/>
    <w:tmpl w:val="93B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61B7E"/>
    <w:multiLevelType w:val="multilevel"/>
    <w:tmpl w:val="D58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201B5"/>
    <w:multiLevelType w:val="multilevel"/>
    <w:tmpl w:val="4EA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76FCC"/>
    <w:multiLevelType w:val="multilevel"/>
    <w:tmpl w:val="5C0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7023D5"/>
    <w:rsid w:val="007E690F"/>
    <w:rsid w:val="009B31C7"/>
    <w:rsid w:val="00A247A5"/>
    <w:rsid w:val="00A30BFE"/>
    <w:rsid w:val="00AD3233"/>
    <w:rsid w:val="00D923BA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10</cp:revision>
  <dcterms:created xsi:type="dcterms:W3CDTF">2019-03-25T02:27:00Z</dcterms:created>
  <dcterms:modified xsi:type="dcterms:W3CDTF">2019-03-25T02:53:00Z</dcterms:modified>
</cp:coreProperties>
</file>